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4F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附件二</w:t>
      </w:r>
    </w:p>
    <w:p w14:paraId="5887B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45B44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                     </w:t>
      </w:r>
      <w:r>
        <w:rPr>
          <w:rFonts w:hint="eastAsia" w:ascii="仿宋_GB2312" w:hAnsi="仿宋_GB2312" w:eastAsia="仿宋_GB2312" w:cs="仿宋_GB2312"/>
          <w:b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  <w:t>报   价   书</w:t>
      </w:r>
    </w:p>
    <w:p w14:paraId="1EE64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</w:pPr>
    </w:p>
    <w:p w14:paraId="4DCF1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六盘水市水城区农业农村局</w:t>
      </w:r>
    </w:p>
    <w:p w14:paraId="3F626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根据贵单位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六盘水市水城区2024年农药包装废弃物回收处理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采购报价的邀请，签字代表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（全名、职务）经正式授权并代表报价方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（报价方名称）提交下述文件正本一份；</w:t>
      </w:r>
    </w:p>
    <w:p w14:paraId="04DAB36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报价一览表</w:t>
      </w:r>
    </w:p>
    <w:p w14:paraId="5CDC78D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报价货物相关的技术参数</w:t>
      </w:r>
    </w:p>
    <w:p w14:paraId="7DC6BA0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资格证明文件及资料</w:t>
      </w:r>
    </w:p>
    <w:p w14:paraId="6526CEE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5" w:leftChars="0" w:hanging="425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按要求提供的全部文件</w:t>
      </w:r>
    </w:p>
    <w:p w14:paraId="7F709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据此函，签字代表宣布同意如下：</w:t>
      </w:r>
    </w:p>
    <w:p w14:paraId="562FD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1、愿按照采购文件中的报价人须知、技术条件、图纸资料、交货期等要求提供所需货物，总报价为人民币（大写）: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             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             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元整，明细报价见报价货物的分项价格表。</w:t>
      </w:r>
    </w:p>
    <w:p w14:paraId="6312D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2、如果我方成交，我方将按采购文件的规定履行合同责任和义务。</w:t>
      </w:r>
    </w:p>
    <w:p w14:paraId="2D894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3、报价方已详细审查全部采购文件，包括修改文件（如有的话）以及全部参考资料和有关附件。我们完全理解并同意放弃对这方面有不明及误解的权利。</w:t>
      </w:r>
    </w:p>
    <w:p w14:paraId="14332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highlight w:val="none"/>
          <w:lang w:val="en-US" w:eastAsia="zh-CN" w:bidi="ar-SA"/>
        </w:rPr>
        <w:t>供货期为合同签订后10个日历天。</w:t>
      </w:r>
    </w:p>
    <w:p w14:paraId="41998B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5、与本次报价有关的一切正式往来通讯请寄：</w:t>
      </w:r>
    </w:p>
    <w:p w14:paraId="3D538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地址：                  邮编：         电话：       </w:t>
      </w:r>
    </w:p>
    <w:p w14:paraId="4BC5D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报价方代表姓名、职务：                             </w:t>
      </w:r>
    </w:p>
    <w:p w14:paraId="2985F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报价方名称（加盖公章）：                 </w:t>
      </w:r>
    </w:p>
    <w:p w14:paraId="1F7F5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日期：    年    月    日      </w:t>
      </w:r>
    </w:p>
    <w:p w14:paraId="55132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273480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45EE3"/>
    <w:multiLevelType w:val="singleLevel"/>
    <w:tmpl w:val="7AC45EE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5CB851C0"/>
    <w:rsid w:val="1765351D"/>
    <w:rsid w:val="27BC3099"/>
    <w:rsid w:val="2FB31C92"/>
    <w:rsid w:val="3D7818E9"/>
    <w:rsid w:val="5CB851C0"/>
    <w:rsid w:val="664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535</Characters>
  <Lines>0</Lines>
  <Paragraphs>0</Paragraphs>
  <TotalTime>1</TotalTime>
  <ScaleCrop>false</ScaleCrop>
  <LinksUpToDate>false</LinksUpToDate>
  <CharactersWithSpaces>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2024-06-26T01:53:00Z</dcterms:created>
  <dc:creator>Administrator</dc:creator>
  <cp:lastModifiedBy>露微</cp:lastModifiedBy>
  <dcterms:modified xsi:type="dcterms:W3CDTF">2024-07-18T10:31:19Z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C27764224E0444EFB63EE7E013F58B72_12</vt:lpwstr>
  </property>
</Properties>
</file>