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vertAlign w:val="baseline"/>
          <w:lang w:val="en-US" w:eastAsia="zh-CN" w:bidi="ar"/>
        </w:rPr>
      </w:pP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vertAlign w:val="baseline"/>
          <w:lang w:val="en-US" w:eastAsia="zh-CN" w:bidi="ar"/>
        </w:rPr>
        <w:t>报   价   书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致：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六盘水市水城区农业农村局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根据贵单位</w:t>
      </w:r>
      <w:r>
        <w:rPr>
          <w:rStyle w:val="6"/>
          <w:rFonts w:hint="default" w:ascii="仿宋_GB2312" w:hAnsi="仿宋_GB2312" w:eastAsia="仿宋_GB2312" w:cs="仿宋_GB2312"/>
          <w:b w:val="0"/>
          <w:i w:val="0"/>
          <w:caps w:val="0"/>
          <w:color w:val="121212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水城区2024年国家农业科技示范展示基地（猕猴桃）项目-肥料物资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报价采购的邀请，签字代表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（全名、职务）经正式授权并代表报价方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             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（报价方名称）提交下述文件正本一份；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（1）报价一览表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（2）报价货物相关的技术参数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（3）资格证明文件及资料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（4）按要求提供的全部文件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据此函，签字代表宣布同意如下：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1、愿按照采购文件中的报价人须知、技术条件、图纸资料、交货期等要求提供所需货物，总报价为人民币（大写）: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               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￥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             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元整，明细报价见报价货物的分项价格表。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2、如果我方成交，我方将按采购文件的规定履行合同责任和义务。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3、报价方已详细审查全部采购文件，包括修改文件（如有的话）以及全部参考资料和有关附件。我们完全理解并同意放弃对这方面有不明及误解的权利。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4、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-6"/>
          <w:w w:val="100"/>
          <w:kern w:val="2"/>
          <w:sz w:val="32"/>
          <w:szCs w:val="32"/>
          <w:lang w:val="en-US" w:eastAsia="zh-CN" w:bidi="ar-SA"/>
        </w:rPr>
        <w:t>供货期为合同签订后10个日历天，最迟2024年 月 日前。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5、与本次报价有关的一切正式往来通讯请寄：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地址：                  邮编：         电话：       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报价方代表姓名、职务：                             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报价方名称（加盖公章）：                 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日期：    年    月    日      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A694B"/>
    <w:rsid w:val="52FA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character" w:styleId="5">
    <w:name w:val="Strong"/>
    <w:basedOn w:val="6"/>
    <w:link w:val="1"/>
    <w:qFormat/>
    <w:uiPriority w:val="0"/>
    <w:rPr>
      <w:b/>
    </w:rPr>
  </w:style>
  <w:style w:type="character" w:customStyle="1" w:styleId="6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2024-09-10T07:49:00Z</dcterms:created>
  <dc:creator>Administrator</dc:creator>
  <cp:lastModifiedBy>Administrator</cp:lastModifiedBy>
  <dcterms:modified xsi:type="dcterms:W3CDTF">2024-09-10T07:50:41Z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