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简体" w:hAnsi="方正小标宋简体" w:eastAsia="方正小标宋简体"/>
          <w:sz w:val="44"/>
          <w:szCs w:val="44"/>
          <w:lang w:eastAsia="zh-CN"/>
        </w:rPr>
      </w:pPr>
      <w:r>
        <w:rPr>
          <w:rFonts w:hint="eastAsia" w:ascii="方正小标宋简体" w:hAnsi="方正小标宋简体" w:eastAsia="方正小标宋简体" w:cs="方正小标宋简体"/>
          <w:sz w:val="44"/>
          <w:szCs w:val="44"/>
          <w:lang w:eastAsia="zh-CN"/>
        </w:rPr>
        <w:t>水城区住房和城乡建设局关于</w:t>
      </w:r>
      <w:r>
        <w:rPr>
          <w:rFonts w:hint="eastAsia" w:ascii="方正小标宋简体" w:hAnsi="方正小标宋简体" w:eastAsia="方正小标宋简体"/>
          <w:sz w:val="44"/>
          <w:szCs w:val="44"/>
          <w:lang w:eastAsia="zh-CN"/>
        </w:rPr>
        <w:t>水城区</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简体" w:hAnsi="方正小标宋简体" w:eastAsia="方正小标宋简体"/>
          <w:sz w:val="44"/>
          <w:szCs w:val="44"/>
          <w:lang w:eastAsia="zh-CN"/>
        </w:rPr>
      </w:pPr>
      <w:r>
        <w:rPr>
          <w:rFonts w:hint="eastAsia" w:ascii="方正小标宋简体" w:hAnsi="方正小标宋简体" w:eastAsia="方正小标宋简体"/>
          <w:sz w:val="44"/>
          <w:szCs w:val="44"/>
          <w:lang w:eastAsia="zh-CN"/>
        </w:rPr>
        <w:t>采购商品房安置玉源水库移民搬迁</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方正小标宋简体" w:hAnsi="方正小标宋简体" w:eastAsia="方正小标宋简体"/>
          <w:sz w:val="44"/>
          <w:szCs w:val="44"/>
          <w:lang w:eastAsia="zh-CN"/>
        </w:rPr>
      </w:pPr>
      <w:r>
        <w:rPr>
          <w:rFonts w:hint="eastAsia" w:ascii="方正小标宋简体" w:hAnsi="方正小标宋简体" w:eastAsia="方正小标宋简体"/>
          <w:sz w:val="44"/>
          <w:szCs w:val="44"/>
          <w:lang w:eastAsia="zh-CN"/>
        </w:rPr>
        <w:t>项目自评报告</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outlineLvl w:val="9"/>
        <w:rPr>
          <w:rFonts w:hint="eastAsia" w:ascii="黑体" w:hAnsi="黑体" w:eastAsia="黑体" w:cs="黑体"/>
          <w:b w:val="0"/>
          <w:bCs w:val="0"/>
          <w:sz w:val="44"/>
          <w:szCs w:val="44"/>
        </w:rPr>
      </w:pPr>
    </w:p>
    <w:p>
      <w:pPr>
        <w:keepNext w:val="0"/>
        <w:keepLines w:val="0"/>
        <w:pageBreakBefore w:val="0"/>
        <w:kinsoku/>
        <w:overflowPunct/>
        <w:topLinePunct w:val="0"/>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一、绩效自评的基本情况</w:t>
      </w:r>
    </w:p>
    <w:p>
      <w:pPr>
        <w:keepNext w:val="0"/>
        <w:keepLines w:val="0"/>
        <w:pageBreakBefore w:val="0"/>
        <w:kinsoku/>
        <w:overflowPunct/>
        <w:topLinePunct w:val="0"/>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（一）</w:t>
      </w:r>
      <w:r>
        <w:rPr>
          <w:rFonts w:hint="eastAsia" w:ascii="仿宋_GB2312" w:hAnsi="仿宋_GB2312" w:eastAsia="仿宋_GB2312" w:cs="仿宋_GB2312"/>
          <w:b w:val="0"/>
          <w:bCs w:val="0"/>
          <w:sz w:val="32"/>
          <w:szCs w:val="32"/>
        </w:rPr>
        <w:t>项目概况：根据《八届水城县人民政府第 77 次县长办公会会议纪要》安排，为解决玉舍镇玉源水库移民安置问题，由区城投公司作为业主，集中购买位于双水新区以朵片区且已取得《商品房预售许可证》的商品房给安置户。区城投公司经过招标，贵州麒龙集团水城公园里置业有限公司中标，区城投公司会同玉舍镇人民政府与贵州麒龙集团水城公园里置业有限公司三方已签订《购买商品房集中安置水城区玉源水库移民搬迁采购项目合同》。一次性采购商品房 195 套，单价：3768 元/㎡，总面积：23019.13 ㎡（暂定），总房款：8673.6 万元（暂定），最终以交付的房屋套数据实结算。</w:t>
      </w:r>
    </w:p>
    <w:p>
      <w:pPr>
        <w:keepNext w:val="0"/>
        <w:keepLines w:val="0"/>
        <w:pageBreakBefore w:val="0"/>
        <w:kinsoku/>
        <w:overflowPunct/>
        <w:topLinePunct w:val="0"/>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（二）资金使用情况：预算数</w:t>
      </w:r>
      <w:r>
        <w:rPr>
          <w:rFonts w:hint="eastAsia" w:ascii="仿宋_GB2312" w:hAnsi="仿宋_GB2312" w:eastAsia="仿宋_GB2312" w:cs="仿宋_GB2312"/>
          <w:b w:val="0"/>
          <w:bCs w:val="0"/>
          <w:sz w:val="32"/>
          <w:szCs w:val="32"/>
          <w:lang w:val="en-US" w:eastAsia="zh-CN"/>
        </w:rPr>
        <w:t>8673.6万元、到位数4336.8万元、执行数4336.8万元，该资金属本级追加预算数。</w:t>
      </w:r>
      <w:r>
        <w:rPr>
          <w:rFonts w:hint="eastAsia" w:ascii="仿宋_GB2312" w:hAnsi="仿宋_GB2312" w:eastAsia="仿宋_GB2312" w:cs="仿宋_GB2312"/>
          <w:b w:val="0"/>
          <w:bCs w:val="0"/>
          <w:sz w:val="32"/>
          <w:szCs w:val="32"/>
        </w:rPr>
        <w:t>根据贵州麒龙集团水城公园里置业有限公司中标，区城投公司会同玉舍镇人民政府与贵州麒龙集团水城公园里置业有限公司三方已签订《购买商品房集中安置水城区玉源水库移民搬迁采购项目合同》</w:t>
      </w:r>
      <w:r>
        <w:rPr>
          <w:rFonts w:hint="eastAsia" w:ascii="仿宋_GB2312" w:hAnsi="仿宋_GB2312" w:eastAsia="仿宋_GB2312" w:cs="仿宋_GB2312"/>
          <w:b w:val="0"/>
          <w:bCs w:val="0"/>
          <w:sz w:val="32"/>
          <w:szCs w:val="32"/>
          <w:lang w:eastAsia="zh-CN"/>
        </w:rPr>
        <w:t>约定已完成</w:t>
      </w:r>
      <w:r>
        <w:rPr>
          <w:rFonts w:hint="eastAsia" w:ascii="仿宋_GB2312" w:hAnsi="仿宋_GB2312" w:eastAsia="仿宋_GB2312" w:cs="仿宋_GB2312"/>
          <w:b w:val="0"/>
          <w:bCs w:val="0"/>
          <w:sz w:val="32"/>
          <w:szCs w:val="32"/>
        </w:rPr>
        <w:t>支付暂定总房款的50%</w:t>
      </w:r>
      <w:r>
        <w:rPr>
          <w:rFonts w:hint="eastAsia" w:ascii="仿宋_GB2312" w:hAnsi="仿宋_GB2312" w:eastAsia="仿宋_GB2312" w:cs="仿宋_GB2312"/>
          <w:b w:val="0"/>
          <w:bCs w:val="0"/>
          <w:sz w:val="32"/>
          <w:szCs w:val="32"/>
          <w:lang w:eastAsia="zh-CN"/>
        </w:rPr>
        <w:t>，即</w:t>
      </w:r>
      <w:r>
        <w:rPr>
          <w:rFonts w:hint="eastAsia" w:ascii="仿宋_GB2312" w:hAnsi="仿宋_GB2312" w:eastAsia="仿宋_GB2312" w:cs="仿宋_GB2312"/>
          <w:b w:val="0"/>
          <w:bCs w:val="0"/>
          <w:sz w:val="32"/>
          <w:szCs w:val="32"/>
          <w:lang w:val="en-US" w:eastAsia="zh-CN"/>
        </w:rPr>
        <w:t>4336.8万元</w:t>
      </w:r>
      <w:r>
        <w:rPr>
          <w:rFonts w:hint="eastAsia" w:ascii="仿宋_GB2312" w:hAnsi="仿宋_GB2312" w:eastAsia="仿宋_GB2312" w:cs="仿宋_GB2312"/>
          <w:b w:val="0"/>
          <w:bCs w:val="0"/>
          <w:sz w:val="32"/>
          <w:szCs w:val="32"/>
        </w:rPr>
        <w:t>。</w:t>
      </w:r>
    </w:p>
    <w:p>
      <w:pPr>
        <w:keepNext w:val="0"/>
        <w:keepLines w:val="0"/>
        <w:pageBreakBefore w:val="0"/>
        <w:kinsoku/>
        <w:overflowPunct/>
        <w:topLinePunct w:val="0"/>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三）绩效目标实现情况：一是由区住建局牵头制定完成水城区玉源水库移民搬迁集中团购安置方案；二是区城投公司已通过招投标完成在双水新区以朵片区集中团购取得《商品房预售许可证》的在建商品房计划；三是玉舍镇人民政府完成方案公示并组织安置户选定房源；四是完成合同约定支付比例。</w:t>
      </w:r>
    </w:p>
    <w:p>
      <w:pPr>
        <w:keepNext w:val="0"/>
        <w:keepLines w:val="0"/>
        <w:pageBreakBefore w:val="0"/>
        <w:kinsoku/>
        <w:overflowPunct/>
        <w:topLinePunct w:val="0"/>
        <w:autoSpaceDN/>
        <w:bidi w:val="0"/>
        <w:adjustRightInd/>
        <w:snapToGrid/>
        <w:spacing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（四）管理情况：由区住建局督促贵州麒龙集团水城公园里置业有限公司按时完成的麒龙公园里项目</w:t>
      </w:r>
      <w:r>
        <w:rPr>
          <w:rFonts w:hint="eastAsia" w:ascii="仿宋_GB2312" w:hAnsi="仿宋_GB2312" w:eastAsia="仿宋_GB2312" w:cs="仿宋_GB2312"/>
          <w:b w:val="0"/>
          <w:bCs w:val="0"/>
          <w:sz w:val="32"/>
          <w:szCs w:val="32"/>
          <w:lang w:val="en-US" w:eastAsia="zh-CN"/>
        </w:rPr>
        <w:t>2、3、4号楼建设</w:t>
      </w:r>
      <w:r>
        <w:rPr>
          <w:rFonts w:hint="eastAsia" w:ascii="仿宋_GB2312" w:hAnsi="仿宋_GB2312" w:eastAsia="仿宋_GB2312" w:cs="仿宋_GB2312"/>
          <w:b w:val="0"/>
          <w:bCs w:val="0"/>
          <w:sz w:val="32"/>
          <w:szCs w:val="32"/>
          <w:lang w:eastAsia="zh-CN"/>
        </w:rPr>
        <w:t>，力争</w:t>
      </w:r>
      <w:r>
        <w:rPr>
          <w:rFonts w:hint="eastAsia" w:ascii="仿宋_GB2312" w:hAnsi="仿宋_GB2312" w:eastAsia="仿宋_GB2312" w:cs="仿宋_GB2312"/>
          <w:b w:val="0"/>
          <w:bCs w:val="0"/>
          <w:sz w:val="32"/>
          <w:szCs w:val="32"/>
          <w:lang w:val="en-US" w:eastAsia="zh-CN"/>
        </w:rPr>
        <w:t>2023年6月30日按照商品房交付使用标准交付使用。</w:t>
      </w:r>
      <w:r>
        <w:rPr>
          <w:rFonts w:hint="eastAsia" w:ascii="仿宋_GB2312" w:hAnsi="仿宋_GB2312" w:eastAsia="仿宋_GB2312" w:cs="仿宋_GB2312"/>
          <w:b w:val="0"/>
          <w:bCs w:val="0"/>
          <w:sz w:val="32"/>
          <w:szCs w:val="32"/>
          <w:lang w:eastAsia="zh-CN"/>
        </w:rPr>
        <w:t>目前正常推进，</w:t>
      </w:r>
      <w:r>
        <w:rPr>
          <w:rFonts w:hint="eastAsia" w:ascii="仿宋_GB2312" w:hAnsi="仿宋_GB2312" w:eastAsia="仿宋_GB2312" w:cs="仿宋_GB2312"/>
          <w:b w:val="0"/>
          <w:bCs w:val="0"/>
          <w:sz w:val="32"/>
          <w:szCs w:val="32"/>
        </w:rPr>
        <w:t>已完成2号楼主体结构24层，3号楼主体结构25层，4号楼主体结构8层建设。</w:t>
      </w:r>
    </w:p>
    <w:p>
      <w:pPr>
        <w:keepNext w:val="0"/>
        <w:keepLines w:val="0"/>
        <w:pageBreakBefore w:val="0"/>
        <w:kinsoku/>
        <w:overflowPunct/>
        <w:topLinePunct w:val="0"/>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二、存在问题及原因分析</w:t>
      </w:r>
    </w:p>
    <w:p>
      <w:pPr>
        <w:pStyle w:val="2"/>
        <w:keepNext w:val="0"/>
        <w:keepLines w:val="0"/>
        <w:pageBreakBefore w:val="0"/>
        <w:kinsoku/>
        <w:overflowPunct/>
        <w:topLinePunct w:val="0"/>
        <w:autoSpaceDN/>
        <w:bidi w:val="0"/>
        <w:adjustRightInd/>
        <w:snapToGrid/>
        <w:spacing w:line="560" w:lineRule="exac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因受房地产市场下滑的影响，房开企业开发建设进度整体相对预期有所放缓。</w:t>
      </w:r>
    </w:p>
    <w:p>
      <w:pPr>
        <w:keepNext w:val="0"/>
        <w:keepLines w:val="0"/>
        <w:pageBreakBefore w:val="0"/>
        <w:kinsoku/>
        <w:overflowPunct/>
        <w:topLinePunct w:val="0"/>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三、针对问题提出的整改措施</w:t>
      </w:r>
    </w:p>
    <w:p>
      <w:pPr>
        <w:pStyle w:val="2"/>
        <w:keepNext w:val="0"/>
        <w:keepLines w:val="0"/>
        <w:pageBreakBefore w:val="0"/>
        <w:kinsoku/>
        <w:overflowPunct/>
        <w:topLinePunct w:val="0"/>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kern w:val="2"/>
          <w:sz w:val="32"/>
          <w:szCs w:val="32"/>
          <w:lang w:val="en-US" w:eastAsia="zh-CN" w:bidi="ar-SA"/>
        </w:rPr>
        <w:t>加强督促贵州麒龙集团水城公园里置业有限公司，调整施工方案优先建设，用于集中</w:t>
      </w:r>
      <w:r>
        <w:rPr>
          <w:rFonts w:hint="eastAsia" w:ascii="仿宋_GB2312" w:hAnsi="仿宋_GB2312" w:eastAsia="仿宋_GB2312" w:cs="仿宋_GB2312"/>
          <w:b w:val="0"/>
          <w:bCs w:val="0"/>
          <w:sz w:val="32"/>
          <w:szCs w:val="32"/>
        </w:rPr>
        <w:t>安置水城区玉源水库移民搬迁采购</w:t>
      </w:r>
      <w:r>
        <w:rPr>
          <w:rFonts w:hint="eastAsia" w:ascii="仿宋_GB2312" w:hAnsi="仿宋_GB2312" w:eastAsia="仿宋_GB2312" w:cs="仿宋_GB2312"/>
          <w:b w:val="0"/>
          <w:bCs w:val="0"/>
          <w:sz w:val="32"/>
          <w:szCs w:val="32"/>
          <w:lang w:eastAsia="zh-CN"/>
        </w:rPr>
        <w:t>的麒龙公园里项目</w:t>
      </w:r>
      <w:r>
        <w:rPr>
          <w:rFonts w:hint="eastAsia" w:ascii="仿宋_GB2312" w:hAnsi="仿宋_GB2312" w:eastAsia="仿宋_GB2312" w:cs="仿宋_GB2312"/>
          <w:b w:val="0"/>
          <w:bCs w:val="0"/>
          <w:sz w:val="32"/>
          <w:szCs w:val="32"/>
          <w:lang w:val="en-US" w:eastAsia="zh-CN"/>
        </w:rPr>
        <w:t>2、3、4号楼项目，确保按照时间节点完成任务。</w:t>
      </w:r>
    </w:p>
    <w:p>
      <w:pPr>
        <w:keepNext w:val="0"/>
        <w:keepLines w:val="0"/>
        <w:pageBreakBefore w:val="0"/>
        <w:widowControl/>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jc w:val="both"/>
        <w:textAlignment w:val="auto"/>
        <w:rPr>
          <w:rFonts w:hint="eastAsia" w:ascii="仿宋_GB2312" w:hAnsi="Times New Roman" w:eastAsia="仿宋_GB2312" w:cs="仿宋_GB2312"/>
          <w:kern w:val="0"/>
          <w:sz w:val="32"/>
          <w:szCs w:val="32"/>
          <w:u w:val="none"/>
          <w:shd w:val="clear" w:fill="FFFFFF"/>
          <w:lang w:val="en-US" w:eastAsia="zh-CN" w:bidi="ar"/>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六盘水市</w:t>
      </w:r>
      <w:r>
        <w:rPr>
          <w:rFonts w:hint="eastAsia" w:ascii="仿宋_GB2312" w:hAnsi="仿宋_GB2312" w:eastAsia="仿宋_GB2312" w:cs="仿宋_GB2312"/>
          <w:sz w:val="32"/>
          <w:szCs w:val="32"/>
        </w:rPr>
        <w:t>水城区住房和城乡建设局</w:t>
      </w:r>
    </w:p>
    <w:p>
      <w:pPr>
        <w:keepNext w:val="0"/>
        <w:keepLines w:val="0"/>
        <w:pageBreakBefore w:val="0"/>
        <w:widowControl/>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jc w:val="center"/>
        <w:textAlignment w:val="auto"/>
        <w:rPr>
          <w:rFonts w:hint="eastAsia" w:ascii="仿宋_GB2312" w:hAnsi="Times New Roman" w:eastAsia="仿宋_GB2312" w:cs="仿宋_GB2312"/>
          <w:kern w:val="0"/>
          <w:sz w:val="32"/>
          <w:szCs w:val="32"/>
          <w:u w:val="none"/>
          <w:shd w:val="clear" w:fill="FFFFFF"/>
          <w:lang w:val="en-US" w:eastAsia="zh-CN" w:bidi="ar"/>
        </w:rPr>
      </w:pPr>
      <w:r>
        <w:rPr>
          <w:rFonts w:hint="eastAsia" w:ascii="仿宋_GB2312" w:hAnsi="Times New Roman" w:eastAsia="仿宋_GB2312" w:cs="仿宋_GB2312"/>
          <w:kern w:val="0"/>
          <w:sz w:val="32"/>
          <w:szCs w:val="32"/>
          <w:u w:val="none"/>
          <w:shd w:val="clear" w:fill="FFFFFF"/>
          <w:lang w:val="en-US" w:eastAsia="zh-CN" w:bidi="ar"/>
        </w:rPr>
        <w:t xml:space="preserve">                2022年1月7日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20" w:firstLineChars="200"/>
        <w:textAlignment w:val="auto"/>
        <w:rPr>
          <w:rFonts w:hint="default"/>
          <w:lang w:val="en-US" w:eastAsia="zh-CN"/>
        </w:rPr>
      </w:pPr>
      <w:bookmarkStart w:id="0" w:name="_GoBack"/>
      <w:bookmarkEnd w:id="0"/>
    </w:p>
    <w:p>
      <w:pPr>
        <w:pStyle w:val="2"/>
        <w:keepNext w:val="0"/>
        <w:keepLines w:val="0"/>
        <w:pageBreakBefore w:val="0"/>
        <w:kinsoku/>
        <w:overflowPunct/>
        <w:topLinePunct w:val="0"/>
        <w:autoSpaceDN/>
        <w:bidi w:val="0"/>
        <w:adjustRightInd/>
        <w:snapToGrid/>
        <w:spacing w:line="560" w:lineRule="exact"/>
        <w:textAlignment w:val="auto"/>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kOTU2N2E2OGQ3YjVkYTEwOWNkMGVhYjQ0ODEzMjEifQ=="/>
  </w:docVars>
  <w:rsids>
    <w:rsidRoot w:val="16C77B71"/>
    <w:rsid w:val="05302F00"/>
    <w:rsid w:val="08B363B3"/>
    <w:rsid w:val="101A0993"/>
    <w:rsid w:val="10A009C6"/>
    <w:rsid w:val="14944B12"/>
    <w:rsid w:val="14C128D5"/>
    <w:rsid w:val="15A44312"/>
    <w:rsid w:val="15CF41B2"/>
    <w:rsid w:val="163F1065"/>
    <w:rsid w:val="16C77B71"/>
    <w:rsid w:val="17E27C78"/>
    <w:rsid w:val="1A1808BA"/>
    <w:rsid w:val="1B045A6A"/>
    <w:rsid w:val="1C7B3653"/>
    <w:rsid w:val="204D51D7"/>
    <w:rsid w:val="20627AC4"/>
    <w:rsid w:val="25250558"/>
    <w:rsid w:val="2688057A"/>
    <w:rsid w:val="2C617975"/>
    <w:rsid w:val="2C625BDA"/>
    <w:rsid w:val="2CF66F4D"/>
    <w:rsid w:val="303B2216"/>
    <w:rsid w:val="32320C03"/>
    <w:rsid w:val="33C04F5D"/>
    <w:rsid w:val="361A700D"/>
    <w:rsid w:val="388D6FB5"/>
    <w:rsid w:val="38DE1E50"/>
    <w:rsid w:val="397848A8"/>
    <w:rsid w:val="3B293BA9"/>
    <w:rsid w:val="3BB342CE"/>
    <w:rsid w:val="3C8F647F"/>
    <w:rsid w:val="3CC11F84"/>
    <w:rsid w:val="402D5111"/>
    <w:rsid w:val="40D94565"/>
    <w:rsid w:val="431B3E21"/>
    <w:rsid w:val="454B1916"/>
    <w:rsid w:val="483C4B22"/>
    <w:rsid w:val="4D0A095F"/>
    <w:rsid w:val="4ECF4CBE"/>
    <w:rsid w:val="50E52221"/>
    <w:rsid w:val="50EA581C"/>
    <w:rsid w:val="53AC387A"/>
    <w:rsid w:val="55182AAA"/>
    <w:rsid w:val="56600647"/>
    <w:rsid w:val="572D12BA"/>
    <w:rsid w:val="5BF43DB0"/>
    <w:rsid w:val="5E754ACF"/>
    <w:rsid w:val="5F4F7CA1"/>
    <w:rsid w:val="5FDF4944"/>
    <w:rsid w:val="642643D3"/>
    <w:rsid w:val="64FD714B"/>
    <w:rsid w:val="66541DDD"/>
    <w:rsid w:val="678B6D0B"/>
    <w:rsid w:val="68963B54"/>
    <w:rsid w:val="69CA20BD"/>
    <w:rsid w:val="6BF3261F"/>
    <w:rsid w:val="6DBA75F4"/>
    <w:rsid w:val="6FD3480B"/>
    <w:rsid w:val="7229200E"/>
    <w:rsid w:val="750168E2"/>
    <w:rsid w:val="77431185"/>
    <w:rsid w:val="79E265DA"/>
    <w:rsid w:val="7D5A2178"/>
    <w:rsid w:val="7FFED57F"/>
    <w:rsid w:val="B735398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6"/>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正文-公1"/>
    <w:basedOn w:val="1"/>
    <w:next w:val="3"/>
    <w:qFormat/>
    <w:uiPriority w:val="0"/>
    <w:pPr>
      <w:ind w:firstLine="200" w:firstLineChars="200"/>
    </w:pPr>
    <w:rPr>
      <w:szCs w:val="24"/>
    </w:rPr>
  </w:style>
  <w:style w:type="paragraph" w:styleId="3">
    <w:name w:val="header"/>
    <w:basedOn w:val="1"/>
    <w:next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6">
    <w:name w:val="NormalCharacter"/>
    <w:link w:val="1"/>
    <w:qFormat/>
    <w:uiPriority w:val="0"/>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867</Words>
  <Characters>916</Characters>
  <Lines>0</Lines>
  <Paragraphs>0</Paragraphs>
  <TotalTime>1</TotalTime>
  <ScaleCrop>false</ScaleCrop>
  <LinksUpToDate>false</LinksUpToDate>
  <CharactersWithSpaces>968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2019-12-07T17:18:00Z</dcterms:created>
  <dc:creator>曾家囡囡</dc:creator>
  <cp:lastModifiedBy>biu~จุ๊บ</cp:lastModifiedBy>
  <cp:lastPrinted>2022-01-24T02:57:00Z</cp:lastPrinted>
  <dcterms:modified xsi:type="dcterms:W3CDTF">2022-09-16T03:52:20Z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19D2F42CE7454CA09DD02C4E57F15FA1</vt:lpwstr>
  </property>
</Properties>
</file>